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FD" w:rsidRPr="00F24A28" w:rsidRDefault="00512206" w:rsidP="001164FD">
      <w:pPr>
        <w:spacing w:after="120" w:line="276" w:lineRule="auto"/>
        <w:ind w:firstLine="720"/>
        <w:jc w:val="both"/>
        <w:rPr>
          <w:rFonts w:ascii="Cambria" w:eastAsia="Arial" w:hAnsi="Cambria" w:cs="Arial"/>
          <w:color w:val="000000"/>
          <w:sz w:val="24"/>
          <w:szCs w:val="24"/>
          <w:lang w:bidi="en-US"/>
        </w:rPr>
      </w:pPr>
      <w:r w:rsidRPr="00F24A28">
        <w:rPr>
          <w:rFonts w:ascii="Cambria" w:eastAsia="Courier New" w:hAnsi="Cambria" w:cs="Courier New"/>
          <w:noProof/>
          <w:color w:val="000000"/>
          <w:sz w:val="24"/>
          <w:szCs w:val="24"/>
        </w:rPr>
        <w:drawing>
          <wp:anchor distT="0" distB="0" distL="114300" distR="114300" simplePos="0" relativeHeight="251663360" behindDoc="1" locked="0" layoutInCell="1" allowOverlap="1" wp14:anchorId="6DD7EA79" wp14:editId="0F4B188C">
            <wp:simplePos x="0" y="0"/>
            <wp:positionH relativeFrom="column">
              <wp:posOffset>2160905</wp:posOffset>
            </wp:positionH>
            <wp:positionV relativeFrom="paragraph">
              <wp:posOffset>-714375</wp:posOffset>
            </wp:positionV>
            <wp:extent cx="1519555" cy="1449705"/>
            <wp:effectExtent l="0" t="0" r="4445" b="0"/>
            <wp:wrapTight wrapText="bothSides">
              <wp:wrapPolygon edited="0">
                <wp:start x="0" y="0"/>
                <wp:lineTo x="0" y="21288"/>
                <wp:lineTo x="21392" y="21288"/>
                <wp:lineTo x="21392" y="0"/>
                <wp:lineTo x="0" y="0"/>
              </wp:wrapPolygon>
            </wp:wrapTight>
            <wp:docPr id="1" name="Picture 1" descr="\\192.168.1.240\Share Alexandra-Daniela\sigla IPA\Sigla noua 2023\IPA_Brand_Redesign_Logo-Files_221221\IPA_Emblem\Screen\RGB\IPA_Emblem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0\Share Alexandra-Daniela\sigla IPA\Sigla noua 2023\IPA_Brand_Redesign_Logo-Files_221221\IPA_Emblem\Screen\RGB\IPA_Emblem_RGB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4FD" w:rsidRPr="00F24A28">
        <w:rPr>
          <w:rFonts w:ascii="Cambria" w:eastAsia="Courier New" w:hAnsi="Cambria" w:cs="Arial"/>
          <w:color w:val="000000"/>
          <w:sz w:val="24"/>
          <w:szCs w:val="24"/>
          <w:lang w:bidi="en-US"/>
        </w:rPr>
        <w:t xml:space="preserve">                                                                 </w:t>
      </w:r>
    </w:p>
    <w:p w:rsidR="001164FD" w:rsidRPr="00F24A28" w:rsidRDefault="001164FD" w:rsidP="001164FD">
      <w:pPr>
        <w:spacing w:after="0" w:line="276" w:lineRule="auto"/>
        <w:contextualSpacing/>
        <w:jc w:val="both"/>
        <w:rPr>
          <w:rFonts w:ascii="Cambria" w:eastAsia="Calibri" w:hAnsi="Cambria" w:cs="Arial"/>
          <w:b/>
          <w:color w:val="0000FF"/>
          <w:sz w:val="24"/>
          <w:szCs w:val="24"/>
          <w:u w:val="single"/>
        </w:rPr>
      </w:pPr>
    </w:p>
    <w:p w:rsidR="001164FD" w:rsidRPr="00F24A28" w:rsidRDefault="001164FD" w:rsidP="001164FD">
      <w:pPr>
        <w:widowControl w:val="0"/>
        <w:spacing w:after="0" w:line="1" w:lineRule="exact"/>
        <w:rPr>
          <w:rFonts w:ascii="Cambria" w:eastAsia="Courier New" w:hAnsi="Cambria" w:cs="Courier New"/>
          <w:color w:val="000000"/>
          <w:sz w:val="24"/>
          <w:szCs w:val="24"/>
          <w:lang w:bidi="en-US"/>
        </w:rPr>
      </w:pPr>
    </w:p>
    <w:p w:rsidR="00512206" w:rsidRPr="00F24A28" w:rsidRDefault="001164FD" w:rsidP="001164FD">
      <w:pPr>
        <w:widowControl w:val="0"/>
        <w:spacing w:after="0" w:line="0" w:lineRule="atLeast"/>
        <w:rPr>
          <w:rFonts w:ascii="Cambria" w:eastAsia="Arial" w:hAnsi="Cambria" w:cs="Arial"/>
          <w:color w:val="000000"/>
          <w:sz w:val="24"/>
          <w:szCs w:val="24"/>
          <w:lang w:bidi="en-US"/>
        </w:rPr>
      </w:pPr>
      <w:r w:rsidRPr="00F24A28">
        <w:rPr>
          <w:rFonts w:ascii="Cambria" w:eastAsia="Arial" w:hAnsi="Cambria" w:cs="Arial"/>
          <w:color w:val="000000"/>
          <w:sz w:val="24"/>
          <w:szCs w:val="24"/>
          <w:lang w:bidi="en-US"/>
        </w:rPr>
        <w:t xml:space="preserve">                  </w:t>
      </w:r>
    </w:p>
    <w:p w:rsidR="00512206" w:rsidRPr="00F24A28" w:rsidRDefault="00512206" w:rsidP="001164FD">
      <w:pPr>
        <w:widowControl w:val="0"/>
        <w:spacing w:after="0" w:line="0" w:lineRule="atLeast"/>
        <w:rPr>
          <w:rFonts w:ascii="Cambria" w:eastAsia="Arial" w:hAnsi="Cambria" w:cs="Arial"/>
          <w:color w:val="000000"/>
          <w:sz w:val="24"/>
          <w:szCs w:val="24"/>
          <w:lang w:bidi="en-US"/>
        </w:rPr>
      </w:pPr>
    </w:p>
    <w:p w:rsidR="00454303" w:rsidRPr="00454303" w:rsidRDefault="00454303" w:rsidP="00454303">
      <w:pPr>
        <w:keepNext/>
        <w:keepLines/>
        <w:widowControl w:val="0"/>
        <w:spacing w:after="0" w:line="240" w:lineRule="auto"/>
        <w:contextualSpacing/>
        <w:jc w:val="center"/>
        <w:outlineLvl w:val="1"/>
        <w:rPr>
          <w:rFonts w:ascii="Cambria" w:eastAsia="Arial" w:hAnsi="Cambria" w:cs="Arial"/>
          <w:b/>
          <w:color w:val="000000"/>
          <w:sz w:val="24"/>
          <w:szCs w:val="24"/>
          <w:lang w:bidi="en-US"/>
        </w:rPr>
      </w:pPr>
      <w:bookmarkStart w:id="0" w:name="bookmark27"/>
      <w:bookmarkStart w:id="1" w:name="bookmark28"/>
      <w:bookmarkStart w:id="2" w:name="bookmark29"/>
      <w:r w:rsidRPr="00454303">
        <w:rPr>
          <w:rFonts w:ascii="Cambria" w:eastAsia="Arial" w:hAnsi="Cambria" w:cs="Arial"/>
          <w:b/>
          <w:color w:val="000000"/>
          <w:sz w:val="24"/>
          <w:szCs w:val="24"/>
          <w:lang w:bidi="en-US"/>
        </w:rPr>
        <w:t>INTERNATIONAL POLICE ASSOCIATION - ROMANIAN SECTION</w:t>
      </w:r>
    </w:p>
    <w:p w:rsidR="00454303" w:rsidRPr="00454303" w:rsidRDefault="00454303" w:rsidP="00454303">
      <w:pPr>
        <w:keepNext/>
        <w:keepLines/>
        <w:widowControl w:val="0"/>
        <w:spacing w:after="0" w:line="240" w:lineRule="auto"/>
        <w:contextualSpacing/>
        <w:jc w:val="center"/>
        <w:outlineLvl w:val="1"/>
        <w:rPr>
          <w:rFonts w:ascii="Cambria" w:eastAsia="Arial" w:hAnsi="Cambria" w:cs="Arial"/>
          <w:b/>
          <w:color w:val="000000"/>
          <w:sz w:val="24"/>
          <w:szCs w:val="24"/>
          <w:lang w:bidi="en-US"/>
        </w:rPr>
      </w:pPr>
      <w:r w:rsidRPr="00454303">
        <w:rPr>
          <w:rFonts w:ascii="Cambria" w:eastAsia="Arial" w:hAnsi="Cambria" w:cs="Arial"/>
          <w:b/>
          <w:color w:val="000000"/>
          <w:sz w:val="24"/>
          <w:szCs w:val="24"/>
          <w:lang w:bidi="en-US"/>
        </w:rPr>
        <w:t>REGION 4 GORJ</w:t>
      </w:r>
    </w:p>
    <w:p w:rsidR="00454303" w:rsidRPr="00454303" w:rsidRDefault="00454303" w:rsidP="00454303">
      <w:pPr>
        <w:keepNext/>
        <w:keepLines/>
        <w:widowControl w:val="0"/>
        <w:spacing w:after="0" w:line="240" w:lineRule="auto"/>
        <w:contextualSpacing/>
        <w:jc w:val="center"/>
        <w:outlineLvl w:val="1"/>
        <w:rPr>
          <w:rFonts w:ascii="Cambria" w:eastAsia="Arial" w:hAnsi="Cambria" w:cs="Arial"/>
          <w:b/>
          <w:color w:val="000000"/>
          <w:sz w:val="24"/>
          <w:szCs w:val="24"/>
          <w:lang w:bidi="en-US"/>
        </w:rPr>
      </w:pPr>
      <w:proofErr w:type="gramStart"/>
      <w:r w:rsidRPr="00454303">
        <w:rPr>
          <w:rFonts w:ascii="Cambria" w:eastAsia="Arial" w:hAnsi="Cambria" w:cs="Arial"/>
          <w:b/>
          <w:color w:val="000000"/>
          <w:sz w:val="24"/>
          <w:szCs w:val="24"/>
          <w:lang w:bidi="en-US"/>
        </w:rPr>
        <w:t xml:space="preserve">TÂRGU-JIU str. Vasile </w:t>
      </w:r>
      <w:proofErr w:type="spellStart"/>
      <w:r w:rsidRPr="00454303">
        <w:rPr>
          <w:rFonts w:ascii="Cambria" w:eastAsia="Arial" w:hAnsi="Cambria" w:cs="Arial"/>
          <w:b/>
          <w:color w:val="000000"/>
          <w:sz w:val="24"/>
          <w:szCs w:val="24"/>
          <w:lang w:bidi="en-US"/>
        </w:rPr>
        <w:t>Alecsandri</w:t>
      </w:r>
      <w:proofErr w:type="spellEnd"/>
      <w:r w:rsidRPr="00454303">
        <w:rPr>
          <w:rFonts w:ascii="Cambria" w:eastAsia="Arial" w:hAnsi="Cambria" w:cs="Arial"/>
          <w:b/>
          <w:color w:val="000000"/>
          <w:sz w:val="24"/>
          <w:szCs w:val="24"/>
          <w:lang w:bidi="en-US"/>
        </w:rPr>
        <w:t xml:space="preserve"> </w:t>
      </w:r>
      <w:proofErr w:type="spellStart"/>
      <w:r w:rsidRPr="00454303">
        <w:rPr>
          <w:rFonts w:ascii="Cambria" w:eastAsia="Arial" w:hAnsi="Cambria" w:cs="Arial"/>
          <w:b/>
          <w:color w:val="000000"/>
          <w:sz w:val="24"/>
          <w:szCs w:val="24"/>
          <w:lang w:bidi="en-US"/>
        </w:rPr>
        <w:t>nr</w:t>
      </w:r>
      <w:proofErr w:type="spellEnd"/>
      <w:r w:rsidRPr="00454303">
        <w:rPr>
          <w:rFonts w:ascii="Cambria" w:eastAsia="Arial" w:hAnsi="Cambria" w:cs="Arial"/>
          <w:b/>
          <w:color w:val="000000"/>
          <w:sz w:val="24"/>
          <w:szCs w:val="24"/>
          <w:lang w:bidi="en-US"/>
        </w:rPr>
        <w:t>.</w:t>
      </w:r>
      <w:proofErr w:type="gramEnd"/>
      <w:r w:rsidRPr="00454303">
        <w:rPr>
          <w:rFonts w:ascii="Cambria" w:eastAsia="Arial" w:hAnsi="Cambria" w:cs="Arial"/>
          <w:b/>
          <w:color w:val="000000"/>
          <w:sz w:val="24"/>
          <w:szCs w:val="24"/>
          <w:lang w:bidi="en-US"/>
        </w:rPr>
        <w:t xml:space="preserve"> 23</w:t>
      </w:r>
    </w:p>
    <w:p w:rsidR="00454303" w:rsidRPr="00454303" w:rsidRDefault="00454303" w:rsidP="00454303">
      <w:pPr>
        <w:keepNext/>
        <w:keepLines/>
        <w:widowControl w:val="0"/>
        <w:spacing w:after="0" w:line="240" w:lineRule="auto"/>
        <w:contextualSpacing/>
        <w:jc w:val="center"/>
        <w:outlineLvl w:val="1"/>
        <w:rPr>
          <w:rFonts w:ascii="Cambria" w:eastAsia="Arial" w:hAnsi="Cambria" w:cs="Arial"/>
          <w:b/>
          <w:color w:val="000000"/>
          <w:sz w:val="24"/>
          <w:szCs w:val="24"/>
          <w:lang w:bidi="en-US"/>
        </w:rPr>
      </w:pPr>
      <w:r w:rsidRPr="00454303">
        <w:rPr>
          <w:rFonts w:ascii="Cambria" w:eastAsia="Arial" w:hAnsi="Cambria" w:cs="Arial"/>
          <w:b/>
          <w:color w:val="000000"/>
          <w:sz w:val="24"/>
          <w:szCs w:val="24"/>
          <w:lang w:bidi="en-US"/>
        </w:rPr>
        <w:t>To whom 27976576</w:t>
      </w:r>
    </w:p>
    <w:p w:rsidR="00454303" w:rsidRPr="00454303" w:rsidRDefault="00454303" w:rsidP="00454303">
      <w:pPr>
        <w:keepNext/>
        <w:keepLines/>
        <w:widowControl w:val="0"/>
        <w:spacing w:after="0" w:line="240" w:lineRule="auto"/>
        <w:contextualSpacing/>
        <w:jc w:val="center"/>
        <w:outlineLvl w:val="1"/>
        <w:rPr>
          <w:rFonts w:ascii="Cambria" w:eastAsia="Arial" w:hAnsi="Cambria" w:cs="Arial"/>
          <w:b/>
          <w:color w:val="000000"/>
          <w:sz w:val="24"/>
          <w:szCs w:val="24"/>
          <w:lang w:bidi="en-US"/>
        </w:rPr>
      </w:pPr>
      <w:r w:rsidRPr="00454303">
        <w:rPr>
          <w:rFonts w:ascii="Cambria" w:eastAsia="Arial" w:hAnsi="Cambria" w:cs="Arial"/>
          <w:b/>
          <w:color w:val="000000"/>
          <w:sz w:val="24"/>
          <w:szCs w:val="24"/>
          <w:lang w:bidi="en-US"/>
        </w:rPr>
        <w:t>BANCA COMERCIALĂ ROMÂNĂ</w:t>
      </w:r>
    </w:p>
    <w:p w:rsidR="00454303" w:rsidRDefault="00454303" w:rsidP="00454303">
      <w:pPr>
        <w:keepNext/>
        <w:keepLines/>
        <w:widowControl w:val="0"/>
        <w:spacing w:after="0" w:line="240" w:lineRule="auto"/>
        <w:contextualSpacing/>
        <w:jc w:val="center"/>
        <w:outlineLvl w:val="1"/>
        <w:rPr>
          <w:rFonts w:ascii="Cambria" w:eastAsia="Calibri" w:hAnsi="Cambria" w:cs="Calibri"/>
          <w:b/>
          <w:color w:val="000000"/>
          <w:sz w:val="32"/>
          <w:szCs w:val="32"/>
          <w:lang w:bidi="en-US"/>
        </w:rPr>
      </w:pPr>
      <w:r w:rsidRPr="00454303">
        <w:rPr>
          <w:rFonts w:ascii="Cambria" w:eastAsia="Arial" w:hAnsi="Cambria" w:cs="Arial"/>
          <w:b/>
          <w:color w:val="000000"/>
          <w:sz w:val="24"/>
          <w:szCs w:val="24"/>
          <w:lang w:bidi="en-US"/>
        </w:rPr>
        <w:t>ACCOUNT RO16RNCB0569161505770001</w:t>
      </w:r>
      <w:r w:rsidR="001164FD" w:rsidRPr="00F24A28">
        <w:rPr>
          <w:rFonts w:ascii="Cambria" w:eastAsia="Calibri" w:hAnsi="Cambria" w:cs="Calibri"/>
          <w:b/>
          <w:color w:val="000000"/>
          <w:sz w:val="32"/>
          <w:szCs w:val="32"/>
          <w:lang w:bidi="en-US"/>
        </w:rPr>
        <w:t xml:space="preserve">                                                 FORMULAR DE ÎNSCRIERE</w:t>
      </w:r>
      <w:bookmarkEnd w:id="0"/>
      <w:bookmarkEnd w:id="1"/>
      <w:bookmarkEnd w:id="2"/>
    </w:p>
    <w:p w:rsidR="001164FD" w:rsidRPr="00454303" w:rsidRDefault="001164FD" w:rsidP="00454303">
      <w:pPr>
        <w:keepNext/>
        <w:keepLines/>
        <w:widowControl w:val="0"/>
        <w:spacing w:after="0" w:line="240" w:lineRule="auto"/>
        <w:contextualSpacing/>
        <w:jc w:val="center"/>
        <w:outlineLvl w:val="1"/>
        <w:rPr>
          <w:rFonts w:ascii="Cambria" w:eastAsia="Calibri" w:hAnsi="Cambria" w:cs="Calibri"/>
          <w:b/>
          <w:color w:val="000000"/>
          <w:sz w:val="32"/>
          <w:szCs w:val="32"/>
          <w:lang w:bidi="en-US"/>
        </w:rPr>
      </w:pPr>
      <w:r w:rsidRPr="00F24A28">
        <w:rPr>
          <w:rFonts w:ascii="Cambria" w:eastAsia="Calibri" w:hAnsi="Cambria" w:cs="Calibri"/>
          <w:b/>
          <w:color w:val="000000"/>
          <w:sz w:val="28"/>
          <w:szCs w:val="28"/>
          <w:lang w:bidi="en-US"/>
        </w:rPr>
        <w:t>LA « CUPA FLORIN MERGEA », EDIȚIA a II a</w:t>
      </w:r>
    </w:p>
    <w:p w:rsidR="001164FD" w:rsidRPr="00F24A28" w:rsidRDefault="00454303" w:rsidP="001164FD">
      <w:pPr>
        <w:widowControl w:val="0"/>
        <w:spacing w:after="280" w:line="240" w:lineRule="auto"/>
        <w:ind w:left="2180"/>
        <w:contextualSpacing/>
        <w:rPr>
          <w:rFonts w:ascii="Cambria" w:eastAsia="Calibri" w:hAnsi="Cambria" w:cs="Calibri"/>
          <w:b/>
          <w:color w:val="000000"/>
          <w:sz w:val="28"/>
          <w:szCs w:val="28"/>
          <w:lang w:bidi="en-US"/>
        </w:rPr>
      </w:pPr>
      <w:r>
        <w:rPr>
          <w:rFonts w:ascii="Cambria" w:eastAsia="Calibri" w:hAnsi="Cambria" w:cs="Calibri"/>
          <w:b/>
          <w:color w:val="000000"/>
          <w:sz w:val="28"/>
          <w:szCs w:val="28"/>
          <w:lang w:bidi="en-US"/>
        </w:rPr>
        <w:t xml:space="preserve">                 </w:t>
      </w:r>
      <w:r w:rsidR="001164FD" w:rsidRPr="00F24A28">
        <w:rPr>
          <w:rFonts w:ascii="Cambria" w:eastAsia="Calibri" w:hAnsi="Cambria" w:cs="Calibri"/>
          <w:b/>
          <w:color w:val="000000"/>
          <w:sz w:val="28"/>
          <w:szCs w:val="28"/>
          <w:lang w:bidi="en-US"/>
        </w:rPr>
        <w:t>09 - 13 august 2023</w:t>
      </w:r>
    </w:p>
    <w:p w:rsidR="001164FD" w:rsidRPr="00F24A28" w:rsidRDefault="001164FD" w:rsidP="001164FD">
      <w:pPr>
        <w:widowControl w:val="0"/>
        <w:spacing w:after="280" w:line="240" w:lineRule="auto"/>
        <w:ind w:left="2180"/>
        <w:contextualSpacing/>
        <w:rPr>
          <w:rFonts w:ascii="Cambria" w:eastAsia="Arial" w:hAnsi="Cambria" w:cs="Arial"/>
          <w:color w:val="000000"/>
          <w:sz w:val="32"/>
          <w:szCs w:val="28"/>
          <w:lang w:bidi="en-US"/>
        </w:rPr>
      </w:pPr>
    </w:p>
    <w:p w:rsidR="001164FD" w:rsidRPr="00F24A28" w:rsidRDefault="00454303" w:rsidP="001164FD">
      <w:pPr>
        <w:widowControl w:val="0"/>
        <w:numPr>
          <w:ilvl w:val="0"/>
          <w:numId w:val="1"/>
        </w:numPr>
        <w:tabs>
          <w:tab w:val="left" w:pos="349"/>
          <w:tab w:val="left" w:pos="3254"/>
        </w:tabs>
        <w:spacing w:after="0" w:line="240" w:lineRule="auto"/>
        <w:rPr>
          <w:rFonts w:ascii="Cambria" w:eastAsia="Arial" w:hAnsi="Cambria" w:cs="Arial"/>
          <w:color w:val="000000"/>
          <w:sz w:val="28"/>
          <w:szCs w:val="24"/>
          <w:lang w:bidi="en-US"/>
        </w:rPr>
      </w:pPr>
      <w:bookmarkStart w:id="3" w:name="bookmark30"/>
      <w:bookmarkEnd w:id="3"/>
      <w:r w:rsidRPr="00F24A28">
        <w:rPr>
          <w:rFonts w:ascii="Cambria" w:eastAsia="Arial" w:hAnsi="Cambria" w:cs="Arial"/>
          <w:noProof/>
          <w:color w:val="000000"/>
          <w:sz w:val="28"/>
          <w:szCs w:val="24"/>
        </w:rPr>
        <mc:AlternateContent>
          <mc:Choice Requires="wps">
            <w:drawing>
              <wp:anchor distT="0" distB="0" distL="114300" distR="114300" simplePos="0" relativeHeight="251661312" behindDoc="0" locked="0" layoutInCell="1" allowOverlap="1" wp14:anchorId="3DB48025" wp14:editId="50A4E2A8">
                <wp:simplePos x="0" y="0"/>
                <wp:positionH relativeFrom="column">
                  <wp:posOffset>4281805</wp:posOffset>
                </wp:positionH>
                <wp:positionV relativeFrom="paragraph">
                  <wp:posOffset>28575</wp:posOffset>
                </wp:positionV>
                <wp:extent cx="238125" cy="152400"/>
                <wp:effectExtent l="19050" t="19050" r="47625" b="57150"/>
                <wp:wrapNone/>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EEECE1">
                            <a:lumMod val="100000"/>
                            <a:lumOff val="0"/>
                          </a:srgbClr>
                        </a:solidFill>
                        <a:ln w="38100">
                          <a:solidFill>
                            <a:sysClr val="windowText" lastClr="000000">
                              <a:lumMod val="65000"/>
                              <a:lumOff val="35000"/>
                            </a:sysClr>
                          </a:solidFill>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4" o:spid="_x0000_s1026" style="position:absolute;margin-left:337.15pt;margin-top:2.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" fillcolor="#eeece1" strokecolor="#595959" strokeweight="3pt">
                <v:shadow on="t" color="#215968" opacity=".5" offset="1pt"/>
              </v:rect>
            </w:pict>
          </mc:Fallback>
        </mc:AlternateContent>
      </w:r>
      <w:r w:rsidR="00F24A28" w:rsidRPr="00F24A28">
        <w:rPr>
          <w:rFonts w:ascii="Cambria" w:eastAsia="Arial" w:hAnsi="Cambria" w:cs="Arial"/>
          <w:noProof/>
          <w:color w:val="000000"/>
          <w:sz w:val="28"/>
          <w:szCs w:val="24"/>
        </w:rPr>
        <mc:AlternateContent>
          <mc:Choice Requires="wps">
            <w:drawing>
              <wp:anchor distT="0" distB="0" distL="114300" distR="114300" simplePos="0" relativeHeight="251660288" behindDoc="0" locked="0" layoutInCell="1" allowOverlap="1" wp14:anchorId="53C9E709" wp14:editId="03B123BB">
                <wp:simplePos x="0" y="0"/>
                <wp:positionH relativeFrom="column">
                  <wp:posOffset>2018798</wp:posOffset>
                </wp:positionH>
                <wp:positionV relativeFrom="paragraph">
                  <wp:posOffset>28575</wp:posOffset>
                </wp:positionV>
                <wp:extent cx="238125" cy="152400"/>
                <wp:effectExtent l="19050" t="19050" r="47625" b="57150"/>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EEECE1">
                            <a:lumMod val="100000"/>
                            <a:lumOff val="0"/>
                          </a:srgbClr>
                        </a:solidFill>
                        <a:ln w="38100">
                          <a:solidFill>
                            <a:sysClr val="windowText" lastClr="000000">
                              <a:lumMod val="65000"/>
                              <a:lumOff val="35000"/>
                            </a:sysClr>
                          </a:solidFill>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7" o:spid="_x0000_s1026" style="position:absolute;margin-left:158.95pt;margin-top:2.25pt;width:18.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" fillcolor="#eeece1" strokecolor="#595959" strokeweight="3pt">
                <v:shadow on="t" color="#215968" opacity=".5" offset="1pt"/>
              </v:rect>
            </w:pict>
          </mc:Fallback>
        </mc:AlternateContent>
      </w:r>
      <w:r>
        <w:rPr>
          <w:rFonts w:ascii="Cambria" w:eastAsia="Arial" w:hAnsi="Cambria" w:cs="Arial"/>
          <w:noProof/>
          <w:color w:val="000000"/>
          <w:sz w:val="28"/>
          <w:szCs w:val="24"/>
        </w:rPr>
        <w:t>Florin Mergea Cup</w:t>
      </w:r>
      <w:r w:rsidR="001164FD" w:rsidRPr="00F24A28">
        <w:rPr>
          <w:rFonts w:ascii="Cambria" w:eastAsia="Times New Roman" w:hAnsi="Cambria" w:cs="Times New Roman"/>
          <w:b/>
          <w:bCs/>
          <w:color w:val="000000"/>
          <w:sz w:val="28"/>
          <w:szCs w:val="24"/>
          <w:lang w:bidi="en-US"/>
        </w:rPr>
        <w:t xml:space="preserve"> -45 </w:t>
      </w:r>
      <w:r w:rsidR="001164FD" w:rsidRPr="00F24A28">
        <w:rPr>
          <w:rFonts w:ascii="Cambria" w:eastAsia="Times New Roman" w:hAnsi="Cambria" w:cs="Times New Roman"/>
          <w:b/>
          <w:bCs/>
          <w:color w:val="000000"/>
          <w:sz w:val="28"/>
          <w:szCs w:val="24"/>
          <w:lang w:bidi="en-US"/>
        </w:rPr>
        <w:tab/>
        <w:t xml:space="preserve">     </w:t>
      </w:r>
      <w:r>
        <w:rPr>
          <w:rFonts w:ascii="Cambria" w:eastAsia="Times New Roman" w:hAnsi="Cambria" w:cs="Times New Roman"/>
          <w:b/>
          <w:bCs/>
          <w:color w:val="000000"/>
          <w:sz w:val="28"/>
          <w:szCs w:val="24"/>
          <w:lang w:bidi="en-US"/>
        </w:rPr>
        <w:t xml:space="preserve"> </w:t>
      </w:r>
      <w:r w:rsidR="001164FD" w:rsidRPr="00F24A28">
        <w:rPr>
          <w:rFonts w:ascii="Cambria" w:eastAsia="Times New Roman" w:hAnsi="Cambria" w:cs="Times New Roman"/>
          <w:b/>
          <w:bCs/>
          <w:color w:val="000000"/>
          <w:sz w:val="28"/>
          <w:szCs w:val="24"/>
          <w:lang w:bidi="en-US"/>
        </w:rPr>
        <w:t xml:space="preserve">Florin </w:t>
      </w:r>
      <w:proofErr w:type="spellStart"/>
      <w:r w:rsidR="001164FD" w:rsidRPr="00F24A28">
        <w:rPr>
          <w:rFonts w:ascii="Cambria" w:eastAsia="Times New Roman" w:hAnsi="Cambria" w:cs="Times New Roman"/>
          <w:b/>
          <w:bCs/>
          <w:color w:val="000000"/>
          <w:sz w:val="28"/>
          <w:szCs w:val="24"/>
          <w:lang w:bidi="en-US"/>
        </w:rPr>
        <w:t>Mergea</w:t>
      </w:r>
      <w:proofErr w:type="spellEnd"/>
      <w:r>
        <w:rPr>
          <w:rFonts w:ascii="Cambria" w:eastAsia="Times New Roman" w:hAnsi="Cambria" w:cs="Times New Roman"/>
          <w:b/>
          <w:bCs/>
          <w:color w:val="000000"/>
          <w:sz w:val="28"/>
          <w:szCs w:val="24"/>
          <w:lang w:bidi="en-US"/>
        </w:rPr>
        <w:t xml:space="preserve"> Cup</w:t>
      </w:r>
      <w:r w:rsidR="001164FD" w:rsidRPr="00F24A28">
        <w:rPr>
          <w:rFonts w:ascii="Cambria" w:eastAsia="Times New Roman" w:hAnsi="Cambria" w:cs="Times New Roman"/>
          <w:b/>
          <w:bCs/>
          <w:color w:val="000000"/>
          <w:sz w:val="28"/>
          <w:szCs w:val="24"/>
          <w:lang w:bidi="en-US"/>
        </w:rPr>
        <w:t xml:space="preserve"> +45 </w:t>
      </w:r>
    </w:p>
    <w:p w:rsidR="001164FD" w:rsidRPr="00F24A28" w:rsidRDefault="00454303" w:rsidP="001164FD">
      <w:pPr>
        <w:widowControl w:val="0"/>
        <w:numPr>
          <w:ilvl w:val="0"/>
          <w:numId w:val="1"/>
        </w:numPr>
        <w:tabs>
          <w:tab w:val="left" w:pos="349"/>
          <w:tab w:val="left" w:leader="dot" w:pos="8857"/>
        </w:tabs>
        <w:spacing w:after="0" w:line="240" w:lineRule="auto"/>
        <w:rPr>
          <w:rFonts w:ascii="Cambria" w:eastAsia="Calibri" w:hAnsi="Cambria" w:cs="Calibri"/>
          <w:color w:val="000000"/>
          <w:sz w:val="28"/>
          <w:szCs w:val="24"/>
          <w:lang w:bidi="en-US"/>
        </w:rPr>
      </w:pPr>
      <w:bookmarkStart w:id="4" w:name="bookmark31"/>
      <w:bookmarkEnd w:id="4"/>
      <w:r>
        <w:rPr>
          <w:rFonts w:ascii="Cambria" w:eastAsia="Calibri" w:hAnsi="Cambria" w:cs="Calibri"/>
          <w:color w:val="000000"/>
          <w:sz w:val="28"/>
          <w:szCs w:val="24"/>
          <w:lang w:bidi="en-US"/>
        </w:rPr>
        <w:t>City</w:t>
      </w:r>
      <w:r w:rsidR="001164FD" w:rsidRPr="00F24A28">
        <w:rPr>
          <w:rFonts w:ascii="Cambria" w:eastAsia="Calibri" w:hAnsi="Cambria" w:cs="Calibri"/>
          <w:color w:val="000000"/>
          <w:sz w:val="28"/>
          <w:szCs w:val="24"/>
          <w:lang w:bidi="en-US"/>
        </w:rPr>
        <w:tab/>
      </w:r>
    </w:p>
    <w:p w:rsidR="001164FD" w:rsidRPr="00F24A28" w:rsidRDefault="00454303" w:rsidP="001164FD">
      <w:pPr>
        <w:widowControl w:val="0"/>
        <w:numPr>
          <w:ilvl w:val="0"/>
          <w:numId w:val="1"/>
        </w:numPr>
        <w:tabs>
          <w:tab w:val="left" w:pos="349"/>
          <w:tab w:val="left" w:leader="dot" w:pos="8857"/>
        </w:tabs>
        <w:spacing w:after="0" w:line="240" w:lineRule="auto"/>
        <w:rPr>
          <w:rFonts w:ascii="Cambria" w:eastAsia="Calibri" w:hAnsi="Cambria" w:cs="Calibri"/>
          <w:color w:val="000000"/>
          <w:sz w:val="28"/>
          <w:szCs w:val="24"/>
          <w:lang w:bidi="en-US"/>
        </w:rPr>
      </w:pPr>
      <w:bookmarkStart w:id="5" w:name="bookmark32"/>
      <w:bookmarkEnd w:id="5"/>
      <w:r>
        <w:rPr>
          <w:rFonts w:ascii="Cambria" w:eastAsia="Calibri" w:hAnsi="Cambria" w:cs="Calibri"/>
          <w:color w:val="000000"/>
          <w:sz w:val="28"/>
          <w:szCs w:val="24"/>
          <w:lang w:bidi="en-US"/>
        </w:rPr>
        <w:t>Country</w:t>
      </w:r>
      <w:r w:rsidR="001164FD" w:rsidRPr="00F24A28">
        <w:rPr>
          <w:rFonts w:ascii="Cambria" w:eastAsia="Calibri" w:hAnsi="Cambria" w:cs="Calibri"/>
          <w:color w:val="000000"/>
          <w:sz w:val="28"/>
          <w:szCs w:val="24"/>
          <w:lang w:bidi="en-US"/>
        </w:rPr>
        <w:tab/>
      </w:r>
    </w:p>
    <w:p w:rsidR="001164FD" w:rsidRPr="00F24A28" w:rsidRDefault="00454303" w:rsidP="001164FD">
      <w:pPr>
        <w:widowControl w:val="0"/>
        <w:numPr>
          <w:ilvl w:val="0"/>
          <w:numId w:val="1"/>
        </w:numPr>
        <w:tabs>
          <w:tab w:val="left" w:pos="358"/>
          <w:tab w:val="left" w:leader="dot" w:pos="8857"/>
        </w:tabs>
        <w:spacing w:after="0" w:line="240" w:lineRule="auto"/>
        <w:rPr>
          <w:rFonts w:ascii="Cambria" w:eastAsia="Calibri" w:hAnsi="Cambria" w:cs="Calibri"/>
          <w:color w:val="000000"/>
          <w:sz w:val="28"/>
          <w:szCs w:val="24"/>
          <w:lang w:bidi="en-US"/>
        </w:rPr>
      </w:pPr>
      <w:bookmarkStart w:id="6" w:name="bookmark33"/>
      <w:bookmarkEnd w:id="6"/>
      <w:r>
        <w:rPr>
          <w:rFonts w:ascii="Cambria" w:eastAsia="Calibri" w:hAnsi="Cambria" w:cs="Calibri"/>
          <w:color w:val="000000"/>
          <w:sz w:val="28"/>
          <w:szCs w:val="24"/>
          <w:lang w:bidi="en-US"/>
        </w:rPr>
        <w:t>Player’s name</w:t>
      </w:r>
      <w:r w:rsidR="001164FD" w:rsidRPr="00F24A28">
        <w:rPr>
          <w:rFonts w:ascii="Cambria" w:eastAsia="Calibri" w:hAnsi="Cambria" w:cs="Calibri"/>
          <w:color w:val="000000"/>
          <w:sz w:val="28"/>
          <w:szCs w:val="24"/>
          <w:lang w:bidi="en-US"/>
        </w:rPr>
        <w:tab/>
      </w:r>
    </w:p>
    <w:p w:rsidR="001164FD" w:rsidRPr="00F24A28" w:rsidRDefault="00454303" w:rsidP="001164FD">
      <w:pPr>
        <w:widowControl w:val="0"/>
        <w:numPr>
          <w:ilvl w:val="0"/>
          <w:numId w:val="1"/>
        </w:numPr>
        <w:tabs>
          <w:tab w:val="left" w:pos="358"/>
          <w:tab w:val="left" w:leader="dot" w:pos="8857"/>
        </w:tabs>
        <w:spacing w:after="0" w:line="240" w:lineRule="auto"/>
        <w:rPr>
          <w:rFonts w:ascii="Cambria" w:eastAsia="Calibri" w:hAnsi="Cambria" w:cs="Calibri"/>
          <w:color w:val="000000"/>
          <w:sz w:val="28"/>
          <w:szCs w:val="24"/>
          <w:lang w:bidi="en-US"/>
        </w:rPr>
      </w:pPr>
      <w:bookmarkStart w:id="7" w:name="bookmark34"/>
      <w:bookmarkEnd w:id="7"/>
      <w:r w:rsidRPr="00454303">
        <w:rPr>
          <w:rFonts w:ascii="Cambria" w:eastAsia="Calibri" w:hAnsi="Cambria" w:cs="Calibri"/>
          <w:color w:val="000000"/>
          <w:sz w:val="28"/>
          <w:szCs w:val="24"/>
          <w:lang w:bidi="en-US"/>
        </w:rPr>
        <w:t>Contact details of the association (if applicable</w:t>
      </w:r>
      <w:r>
        <w:rPr>
          <w:rFonts w:ascii="Cambria" w:eastAsia="Calibri" w:hAnsi="Cambria" w:cs="Calibri"/>
          <w:color w:val="000000"/>
          <w:sz w:val="28"/>
          <w:szCs w:val="24"/>
          <w:lang w:bidi="en-US"/>
        </w:rPr>
        <w:t>)</w:t>
      </w:r>
      <w:r w:rsidR="001164FD" w:rsidRPr="00F24A28">
        <w:rPr>
          <w:rFonts w:ascii="Cambria" w:eastAsia="Calibri" w:hAnsi="Cambria" w:cs="Calibri"/>
          <w:color w:val="000000"/>
          <w:sz w:val="28"/>
          <w:szCs w:val="24"/>
          <w:lang w:bidi="en-US"/>
        </w:rPr>
        <w:tab/>
      </w:r>
    </w:p>
    <w:p w:rsidR="001164FD" w:rsidRPr="00F24A28" w:rsidRDefault="00454303" w:rsidP="00454303">
      <w:pPr>
        <w:widowControl w:val="0"/>
        <w:numPr>
          <w:ilvl w:val="0"/>
          <w:numId w:val="1"/>
        </w:numPr>
        <w:tabs>
          <w:tab w:val="left" w:pos="358"/>
          <w:tab w:val="left" w:leader="dot" w:pos="8857"/>
        </w:tabs>
        <w:spacing w:after="0" w:line="240" w:lineRule="auto"/>
        <w:rPr>
          <w:rFonts w:ascii="Cambria" w:eastAsia="Calibri" w:hAnsi="Cambria" w:cs="Calibri"/>
          <w:color w:val="000000"/>
          <w:sz w:val="28"/>
          <w:szCs w:val="24"/>
          <w:lang w:bidi="en-US"/>
        </w:rPr>
      </w:pPr>
      <w:bookmarkStart w:id="8" w:name="bookmark35"/>
      <w:bookmarkEnd w:id="8"/>
      <w:r w:rsidRPr="00454303">
        <w:rPr>
          <w:rFonts w:ascii="Cambria" w:eastAsia="Calibri" w:hAnsi="Cambria" w:cs="Calibri"/>
          <w:color w:val="000000"/>
          <w:sz w:val="28"/>
          <w:szCs w:val="24"/>
          <w:lang w:bidi="en-US"/>
        </w:rPr>
        <w:t>Phone number and e-mail address of the player</w:t>
      </w:r>
      <w:r w:rsidR="001164FD" w:rsidRPr="00F24A28">
        <w:rPr>
          <w:rFonts w:ascii="Cambria" w:eastAsia="Calibri" w:hAnsi="Cambria" w:cs="Calibri"/>
          <w:color w:val="000000"/>
          <w:sz w:val="28"/>
          <w:szCs w:val="24"/>
          <w:lang w:bidi="en-US"/>
        </w:rPr>
        <w:t>:</w:t>
      </w:r>
      <w:r w:rsidR="001164FD" w:rsidRPr="00F24A28">
        <w:rPr>
          <w:rFonts w:ascii="Cambria" w:eastAsia="Calibri" w:hAnsi="Cambria" w:cs="Calibri"/>
          <w:color w:val="000000"/>
          <w:sz w:val="28"/>
          <w:szCs w:val="24"/>
          <w:lang w:bidi="en-US"/>
        </w:rPr>
        <w:tab/>
      </w:r>
    </w:p>
    <w:p w:rsidR="001164FD" w:rsidRPr="00F24A28" w:rsidRDefault="00454303" w:rsidP="001164FD">
      <w:pPr>
        <w:widowControl w:val="0"/>
        <w:numPr>
          <w:ilvl w:val="0"/>
          <w:numId w:val="1"/>
        </w:numPr>
        <w:tabs>
          <w:tab w:val="left" w:pos="358"/>
          <w:tab w:val="left" w:leader="dot" w:pos="8857"/>
        </w:tabs>
        <w:spacing w:after="0" w:line="240" w:lineRule="auto"/>
        <w:rPr>
          <w:rFonts w:ascii="Cambria" w:eastAsia="Calibri" w:hAnsi="Cambria" w:cs="Calibri"/>
          <w:color w:val="000000"/>
          <w:sz w:val="28"/>
          <w:szCs w:val="24"/>
          <w:lang w:bidi="en-US"/>
        </w:rPr>
      </w:pPr>
      <w:bookmarkStart w:id="9" w:name="bookmark36"/>
      <w:bookmarkEnd w:id="9"/>
      <w:r w:rsidRPr="00454303">
        <w:rPr>
          <w:rFonts w:ascii="Cambria" w:eastAsia="Calibri" w:hAnsi="Cambria" w:cs="Calibri"/>
          <w:color w:val="000000"/>
          <w:sz w:val="28"/>
          <w:szCs w:val="24"/>
          <w:lang w:bidi="en-US"/>
        </w:rPr>
        <w:t>Total participant number</w:t>
      </w:r>
      <w:r w:rsidR="001164FD" w:rsidRPr="00F24A28">
        <w:rPr>
          <w:rFonts w:ascii="Cambria" w:eastAsia="Calibri" w:hAnsi="Cambria" w:cs="Calibri"/>
          <w:color w:val="000000"/>
          <w:sz w:val="28"/>
          <w:szCs w:val="24"/>
          <w:lang w:bidi="en-US"/>
        </w:rPr>
        <w:t>:</w:t>
      </w:r>
      <w:r w:rsidR="001164FD" w:rsidRPr="00F24A28">
        <w:rPr>
          <w:rFonts w:ascii="Cambria" w:eastAsia="Calibri" w:hAnsi="Cambria" w:cs="Calibri"/>
          <w:color w:val="000000"/>
          <w:sz w:val="28"/>
          <w:szCs w:val="24"/>
          <w:lang w:bidi="en-US"/>
        </w:rPr>
        <w:tab/>
      </w:r>
    </w:p>
    <w:p w:rsidR="001164FD" w:rsidRPr="00F24A28" w:rsidRDefault="00454303" w:rsidP="00454303">
      <w:pPr>
        <w:widowControl w:val="0"/>
        <w:numPr>
          <w:ilvl w:val="0"/>
          <w:numId w:val="1"/>
        </w:numPr>
        <w:tabs>
          <w:tab w:val="left" w:pos="358"/>
        </w:tabs>
        <w:spacing w:after="280" w:line="240" w:lineRule="auto"/>
        <w:rPr>
          <w:rFonts w:ascii="Cambria" w:eastAsia="Calibri" w:hAnsi="Cambria" w:cs="Calibri"/>
          <w:color w:val="000000"/>
          <w:sz w:val="28"/>
          <w:szCs w:val="24"/>
          <w:lang w:bidi="en-US"/>
        </w:rPr>
      </w:pPr>
      <w:bookmarkStart w:id="10" w:name="bookmark37"/>
      <w:bookmarkEnd w:id="10"/>
      <w:r w:rsidRPr="00454303">
        <w:rPr>
          <w:rFonts w:ascii="Cambria" w:eastAsia="Calibri" w:hAnsi="Cambria" w:cs="Calibri"/>
          <w:color w:val="000000"/>
          <w:sz w:val="28"/>
          <w:szCs w:val="24"/>
          <w:lang w:bidi="en-US"/>
        </w:rPr>
        <w:t>Offer of packages (accommodation, breakfast, lunch, dinners and access pools):</w:t>
      </w:r>
    </w:p>
    <w:p w:rsidR="001164FD" w:rsidRPr="00F24A28" w:rsidRDefault="001164FD" w:rsidP="001164FD">
      <w:pPr>
        <w:widowControl w:val="0"/>
        <w:tabs>
          <w:tab w:val="right" w:leader="dot" w:pos="4254"/>
          <w:tab w:val="left" w:pos="4458"/>
        </w:tabs>
        <w:spacing w:after="240" w:line="240" w:lineRule="auto"/>
        <w:ind w:firstLine="740"/>
        <w:rPr>
          <w:rFonts w:ascii="Cambria" w:eastAsia="Calibri" w:hAnsi="Cambria" w:cs="Calibri"/>
          <w:color w:val="000000"/>
          <w:sz w:val="24"/>
          <w:szCs w:val="24"/>
          <w:lang w:bidi="en-US"/>
        </w:rPr>
      </w:pPr>
      <w:r w:rsidRPr="00F24A28">
        <w:rPr>
          <w:rFonts w:ascii="Cambria" w:eastAsia="Calibri" w:hAnsi="Cambria" w:cs="Arial"/>
          <w:noProof/>
          <w:color w:val="000000"/>
          <w:sz w:val="24"/>
          <w:szCs w:val="24"/>
        </w:rPr>
        <mc:AlternateContent>
          <mc:Choice Requires="wps">
            <w:drawing>
              <wp:anchor distT="0" distB="0" distL="114300" distR="114300" simplePos="0" relativeHeight="251662336" behindDoc="0" locked="0" layoutInCell="1" allowOverlap="1" wp14:anchorId="55E73F88" wp14:editId="237D2118">
                <wp:simplePos x="0" y="0"/>
                <wp:positionH relativeFrom="column">
                  <wp:posOffset>148590</wp:posOffset>
                </wp:positionH>
                <wp:positionV relativeFrom="paragraph">
                  <wp:posOffset>2540</wp:posOffset>
                </wp:positionV>
                <wp:extent cx="238125" cy="152400"/>
                <wp:effectExtent l="19050" t="19050" r="47625" b="57150"/>
                <wp:wrapNone/>
                <wp:docPr id="103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EEECE1">
                            <a:lumMod val="100000"/>
                            <a:lumOff val="0"/>
                          </a:srgbClr>
                        </a:solidFill>
                        <a:ln w="38100">
                          <a:solidFill>
                            <a:sysClr val="windowText" lastClr="000000">
                              <a:lumMod val="65000"/>
                              <a:lumOff val="35000"/>
                            </a:sysClr>
                          </a:solidFill>
                          <a:miter lim="800000"/>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8A01B2" id="Rectangle 1035" o:spid="_x0000_s1026" style="position:absolute;margin-left:11.7pt;margin-top:.2pt;width:18.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" fillcolor="#eeece1" strokecolor="#595959" strokeweight="3pt">
                <v:shadow on="t" color="#215968" opacity=".5" offset="1pt"/>
              </v:rect>
            </w:pict>
          </mc:Fallback>
        </mc:AlternateContent>
      </w:r>
      <w:r w:rsidRPr="00F24A28">
        <w:rPr>
          <w:rFonts w:ascii="Cambria" w:eastAsia="Calibri" w:hAnsi="Cambria" w:cs="Calibri"/>
          <w:color w:val="000000"/>
          <w:sz w:val="24"/>
          <w:szCs w:val="24"/>
          <w:lang w:bidi="en-US"/>
        </w:rPr>
        <w:t xml:space="preserve">Hotel YMY***: </w:t>
      </w:r>
      <w:proofErr w:type="spellStart"/>
      <w:r w:rsidRPr="00F24A28">
        <w:rPr>
          <w:rFonts w:ascii="Cambria" w:eastAsia="Calibri" w:hAnsi="Cambria" w:cs="Calibri"/>
          <w:color w:val="000000"/>
          <w:sz w:val="24"/>
          <w:szCs w:val="24"/>
          <w:lang w:bidi="en-US"/>
        </w:rPr>
        <w:t>nr</w:t>
      </w:r>
      <w:proofErr w:type="spellEnd"/>
      <w:r w:rsidRPr="00F24A28">
        <w:rPr>
          <w:rFonts w:ascii="Cambria" w:eastAsia="Calibri" w:hAnsi="Cambria" w:cs="Calibri"/>
          <w:color w:val="000000"/>
          <w:sz w:val="24"/>
          <w:szCs w:val="24"/>
          <w:lang w:bidi="en-US"/>
        </w:rPr>
        <w:t xml:space="preserve"> total </w:t>
      </w:r>
      <w:proofErr w:type="spellStart"/>
      <w:r w:rsidRPr="00F24A28">
        <w:rPr>
          <w:rFonts w:ascii="Cambria" w:eastAsia="Calibri" w:hAnsi="Cambria" w:cs="Calibri"/>
          <w:color w:val="000000"/>
          <w:sz w:val="24"/>
          <w:szCs w:val="24"/>
          <w:lang w:bidi="en-US"/>
        </w:rPr>
        <w:t>persoane</w:t>
      </w:r>
      <w:proofErr w:type="spellEnd"/>
      <w:r w:rsidRPr="00F24A28">
        <w:rPr>
          <w:rFonts w:ascii="Cambria" w:eastAsia="Calibri" w:hAnsi="Cambria" w:cs="Calibri"/>
          <w:color w:val="000000"/>
          <w:sz w:val="24"/>
          <w:szCs w:val="24"/>
          <w:lang w:bidi="en-US"/>
        </w:rPr>
        <w:tab/>
        <w:t>X</w:t>
      </w:r>
      <w:r w:rsidRPr="00F24A28">
        <w:rPr>
          <w:rFonts w:ascii="Cambria" w:eastAsia="Calibri" w:hAnsi="Cambria" w:cs="Calibri"/>
          <w:color w:val="000000"/>
          <w:sz w:val="24"/>
          <w:szCs w:val="24"/>
          <w:lang w:bidi="en-US"/>
        </w:rPr>
        <w:tab/>
        <w:t>1000 lei/</w:t>
      </w:r>
      <w:proofErr w:type="spellStart"/>
      <w:r w:rsidRPr="00F24A28">
        <w:rPr>
          <w:rFonts w:ascii="Cambria" w:eastAsia="Calibri" w:hAnsi="Cambria" w:cs="Calibri"/>
          <w:color w:val="000000"/>
          <w:sz w:val="24"/>
          <w:szCs w:val="24"/>
          <w:lang w:bidi="en-US"/>
        </w:rPr>
        <w:t>pers</w:t>
      </w:r>
      <w:proofErr w:type="spellEnd"/>
      <w:r w:rsidRPr="00F24A28">
        <w:rPr>
          <w:rFonts w:ascii="Cambria" w:eastAsia="Calibri" w:hAnsi="Cambria" w:cs="Calibri"/>
          <w:color w:val="000000"/>
          <w:sz w:val="24"/>
          <w:szCs w:val="24"/>
          <w:lang w:bidi="en-US"/>
        </w:rPr>
        <w:t>/</w:t>
      </w:r>
      <w:proofErr w:type="spellStart"/>
      <w:r w:rsidRPr="00F24A28">
        <w:rPr>
          <w:rFonts w:ascii="Cambria" w:eastAsia="Calibri" w:hAnsi="Cambria" w:cs="Calibri"/>
          <w:color w:val="000000"/>
          <w:sz w:val="24"/>
          <w:szCs w:val="24"/>
          <w:lang w:bidi="en-US"/>
        </w:rPr>
        <w:t>cameră</w:t>
      </w:r>
      <w:proofErr w:type="spellEnd"/>
      <w:r w:rsidRPr="00F24A28">
        <w:rPr>
          <w:rFonts w:ascii="Cambria" w:eastAsia="Calibri" w:hAnsi="Cambria" w:cs="Calibri"/>
          <w:color w:val="000000"/>
          <w:sz w:val="24"/>
          <w:szCs w:val="24"/>
          <w:lang w:bidi="en-US"/>
        </w:rPr>
        <w:t xml:space="preserve"> </w:t>
      </w:r>
      <w:proofErr w:type="spellStart"/>
      <w:r w:rsidRPr="00F24A28">
        <w:rPr>
          <w:rFonts w:ascii="Cambria" w:eastAsia="Calibri" w:hAnsi="Cambria" w:cs="Calibri"/>
          <w:color w:val="000000"/>
          <w:sz w:val="24"/>
          <w:szCs w:val="24"/>
          <w:lang w:bidi="en-US"/>
        </w:rPr>
        <w:t>dublă</w:t>
      </w:r>
      <w:proofErr w:type="spellEnd"/>
    </w:p>
    <w:p w:rsidR="00454303" w:rsidRPr="00454303" w:rsidRDefault="00454303" w:rsidP="00454303">
      <w:pPr>
        <w:widowControl w:val="0"/>
        <w:spacing w:after="0" w:line="223" w:lineRule="auto"/>
        <w:rPr>
          <w:rFonts w:ascii="Cambria" w:eastAsia="Times New Roman" w:hAnsi="Cambria" w:cs="Times New Roman"/>
          <w:b/>
          <w:bCs/>
          <w:color w:val="000000"/>
          <w:sz w:val="24"/>
          <w:szCs w:val="24"/>
          <w:lang w:val="en" w:bidi="en-US"/>
        </w:rPr>
      </w:pPr>
      <w:r w:rsidRPr="00454303">
        <w:rPr>
          <w:rFonts w:ascii="Cambria" w:eastAsia="Times New Roman" w:hAnsi="Cambria" w:cs="Times New Roman"/>
          <w:b/>
          <w:bCs/>
          <w:color w:val="000000"/>
          <w:sz w:val="24"/>
          <w:szCs w:val="24"/>
          <w:lang w:bidi="en-US"/>
        </w:rPr>
        <w:t>The payment of the accommodation will be made in full until the date: 01.06.2023</w:t>
      </w:r>
    </w:p>
    <w:p w:rsidR="00454303" w:rsidRPr="00454303" w:rsidRDefault="00454303" w:rsidP="00454303">
      <w:pPr>
        <w:widowControl w:val="0"/>
        <w:spacing w:after="0" w:line="223" w:lineRule="auto"/>
        <w:rPr>
          <w:rFonts w:ascii="Cambria" w:eastAsia="Times New Roman" w:hAnsi="Cambria" w:cs="Times New Roman"/>
          <w:b/>
          <w:bCs/>
          <w:color w:val="000000"/>
          <w:sz w:val="24"/>
          <w:szCs w:val="24"/>
          <w:lang w:val="en" w:bidi="en-US"/>
        </w:rPr>
      </w:pPr>
      <w:r w:rsidRPr="00454303">
        <w:rPr>
          <w:rFonts w:ascii="Cambria" w:eastAsia="Times New Roman" w:hAnsi="Cambria" w:cs="Times New Roman"/>
          <w:b/>
          <w:bCs/>
          <w:color w:val="000000"/>
          <w:sz w:val="24"/>
          <w:szCs w:val="24"/>
          <w:lang w:bidi="en-US"/>
        </w:rPr>
        <w:t>Payment of the participation fee, amounting to 150 lei, on: 01.06.2023</w:t>
      </w:r>
    </w:p>
    <w:p w:rsidR="00454303" w:rsidRPr="00454303" w:rsidRDefault="00454303" w:rsidP="00454303">
      <w:pPr>
        <w:widowControl w:val="0"/>
        <w:spacing w:after="0" w:line="223" w:lineRule="auto"/>
        <w:rPr>
          <w:rFonts w:ascii="Cambria" w:eastAsia="Times New Roman" w:hAnsi="Cambria" w:cs="Times New Roman"/>
          <w:b/>
          <w:bCs/>
          <w:color w:val="000000"/>
          <w:sz w:val="24"/>
          <w:szCs w:val="24"/>
          <w:lang w:val="en" w:bidi="en-US"/>
        </w:rPr>
      </w:pPr>
      <w:r w:rsidRPr="00454303">
        <w:rPr>
          <w:rFonts w:ascii="Cambria" w:eastAsia="Times New Roman" w:hAnsi="Cambria" w:cs="Times New Roman"/>
          <w:b/>
          <w:bCs/>
          <w:color w:val="000000"/>
          <w:sz w:val="24"/>
          <w:szCs w:val="24"/>
          <w:lang w:bidi="en-US"/>
        </w:rPr>
        <w:t>Payments will be made on the data of the region listed in the header, with the mention that when you fill in the payment order you will pass the name of the player and the type of payment </w:t>
      </w:r>
      <w:r w:rsidRPr="00454303">
        <w:rPr>
          <w:rFonts w:ascii="Cambria" w:eastAsia="Times New Roman" w:hAnsi="Cambria" w:cs="Times New Roman"/>
          <w:b/>
          <w:bCs/>
          <w:i/>
          <w:iCs/>
          <w:color w:val="000000"/>
          <w:sz w:val="24"/>
          <w:szCs w:val="24"/>
          <w:lang w:bidi="en-US"/>
        </w:rPr>
        <w:t>(example: registration fee for the "</w:t>
      </w:r>
      <w:proofErr w:type="spellStart"/>
      <w:r w:rsidRPr="00454303">
        <w:rPr>
          <w:rFonts w:ascii="Cambria" w:eastAsia="Times New Roman" w:hAnsi="Cambria" w:cs="Times New Roman"/>
          <w:b/>
          <w:bCs/>
          <w:i/>
          <w:iCs/>
          <w:color w:val="000000"/>
          <w:sz w:val="24"/>
          <w:szCs w:val="24"/>
          <w:lang w:bidi="en-US"/>
        </w:rPr>
        <w:t>FlorinMergea</w:t>
      </w:r>
      <w:proofErr w:type="spellEnd"/>
      <w:r w:rsidRPr="00454303">
        <w:rPr>
          <w:rFonts w:ascii="Cambria" w:eastAsia="Times New Roman" w:hAnsi="Cambria" w:cs="Times New Roman"/>
          <w:b/>
          <w:bCs/>
          <w:i/>
          <w:iCs/>
          <w:color w:val="000000"/>
          <w:sz w:val="24"/>
          <w:szCs w:val="24"/>
          <w:lang w:bidi="en-US"/>
        </w:rPr>
        <w:t>" Cup or the equivalent of the accommodation advance / package)</w:t>
      </w:r>
    </w:p>
    <w:p w:rsidR="00454303" w:rsidRPr="00454303" w:rsidRDefault="00454303" w:rsidP="00454303">
      <w:pPr>
        <w:widowControl w:val="0"/>
        <w:spacing w:after="0" w:line="223" w:lineRule="auto"/>
        <w:rPr>
          <w:rFonts w:ascii="Cambria" w:eastAsia="Times New Roman" w:hAnsi="Cambria" w:cs="Times New Roman"/>
          <w:b/>
          <w:bCs/>
          <w:color w:val="000000"/>
          <w:sz w:val="24"/>
          <w:szCs w:val="24"/>
          <w:lang w:val="ro-RO" w:bidi="en-US"/>
        </w:rPr>
      </w:pPr>
      <w:r w:rsidRPr="00454303">
        <w:rPr>
          <w:rFonts w:ascii="Cambria" w:eastAsia="Times New Roman" w:hAnsi="Cambria" w:cs="Times New Roman"/>
          <w:b/>
          <w:bCs/>
          <w:color w:val="000000"/>
          <w:sz w:val="24"/>
          <w:szCs w:val="24"/>
          <w:lang w:val="en" w:bidi="en-US"/>
        </w:rPr>
        <w:t>Please have the document signed by the player:</w:t>
      </w:r>
    </w:p>
    <w:p w:rsidR="001164FD" w:rsidRPr="00F24A28" w:rsidRDefault="001164FD" w:rsidP="001164FD">
      <w:pPr>
        <w:widowControl w:val="0"/>
        <w:spacing w:after="0" w:line="223"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1. </w:t>
      </w:r>
      <w:r w:rsidR="00454303">
        <w:rPr>
          <w:rFonts w:ascii="Cambria" w:eastAsia="Calibri" w:hAnsi="Cambria" w:cs="Calibri"/>
          <w:color w:val="000000"/>
          <w:sz w:val="24"/>
          <w:szCs w:val="24"/>
          <w:lang w:bidi="en-US"/>
        </w:rPr>
        <w:t>Name and surname:</w:t>
      </w:r>
    </w:p>
    <w:p w:rsidR="001164FD" w:rsidRPr="00F24A28" w:rsidRDefault="004E7683" w:rsidP="001164FD">
      <w:pPr>
        <w:widowControl w:val="0"/>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2. </w:t>
      </w:r>
      <w:r w:rsidR="00454303">
        <w:rPr>
          <w:rFonts w:ascii="Cambria" w:eastAsia="Calibri" w:hAnsi="Cambria" w:cs="Calibri"/>
          <w:color w:val="000000"/>
          <w:sz w:val="24"/>
          <w:szCs w:val="24"/>
          <w:lang w:bidi="en-US"/>
        </w:rPr>
        <w:t>Phone:</w:t>
      </w:r>
    </w:p>
    <w:p w:rsidR="001164FD" w:rsidRPr="00F24A28" w:rsidRDefault="004E7683" w:rsidP="001164FD">
      <w:pPr>
        <w:widowControl w:val="0"/>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3. </w:t>
      </w:r>
      <w:r w:rsidR="001164FD" w:rsidRPr="00F24A28">
        <w:rPr>
          <w:rFonts w:ascii="Cambria" w:eastAsia="Calibri" w:hAnsi="Cambria" w:cs="Calibri"/>
          <w:color w:val="000000"/>
          <w:sz w:val="24"/>
          <w:szCs w:val="24"/>
          <w:lang w:bidi="en-US"/>
        </w:rPr>
        <w:t>e-</w:t>
      </w:r>
      <w:proofErr w:type="gramStart"/>
      <w:r w:rsidR="001164FD" w:rsidRPr="00F24A28">
        <w:rPr>
          <w:rFonts w:ascii="Cambria" w:eastAsia="Calibri" w:hAnsi="Cambria" w:cs="Calibri"/>
          <w:color w:val="000000"/>
          <w:sz w:val="24"/>
          <w:szCs w:val="24"/>
          <w:lang w:bidi="en-US"/>
        </w:rPr>
        <w:t>mail :</w:t>
      </w:r>
      <w:proofErr w:type="gramEnd"/>
    </w:p>
    <w:p w:rsidR="001164FD" w:rsidRPr="00F24A28" w:rsidRDefault="004E7683" w:rsidP="001164FD">
      <w:pPr>
        <w:widowControl w:val="0"/>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4. </w:t>
      </w:r>
      <w:proofErr w:type="spellStart"/>
      <w:proofErr w:type="gramStart"/>
      <w:r w:rsidR="00454303">
        <w:rPr>
          <w:rFonts w:ascii="Cambria" w:eastAsia="Calibri" w:hAnsi="Cambria" w:cs="Calibri"/>
          <w:color w:val="000000"/>
          <w:sz w:val="24"/>
          <w:szCs w:val="24"/>
          <w:lang w:bidi="en-US"/>
        </w:rPr>
        <w:t>adress</w:t>
      </w:r>
      <w:proofErr w:type="spellEnd"/>
      <w:r w:rsidR="001164FD" w:rsidRPr="00F24A28">
        <w:rPr>
          <w:rFonts w:ascii="Cambria" w:eastAsia="Calibri" w:hAnsi="Cambria" w:cs="Calibri"/>
          <w:color w:val="000000"/>
          <w:sz w:val="24"/>
          <w:szCs w:val="24"/>
          <w:lang w:bidi="en-US"/>
        </w:rPr>
        <w:t xml:space="preserve"> :</w:t>
      </w:r>
      <w:proofErr w:type="gramEnd"/>
    </w:p>
    <w:p w:rsidR="001164FD" w:rsidRPr="00F24A28" w:rsidRDefault="004E7683" w:rsidP="001164FD">
      <w:pPr>
        <w:widowControl w:val="0"/>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5. </w:t>
      </w:r>
      <w:proofErr w:type="gramStart"/>
      <w:r w:rsidR="001164FD" w:rsidRPr="00F24A28">
        <w:rPr>
          <w:rFonts w:ascii="Cambria" w:eastAsia="Calibri" w:hAnsi="Cambria" w:cs="Calibri"/>
          <w:color w:val="000000"/>
          <w:sz w:val="24"/>
          <w:szCs w:val="24"/>
          <w:lang w:bidi="en-US"/>
        </w:rPr>
        <w:t>S</w:t>
      </w:r>
      <w:r w:rsidR="00454303">
        <w:rPr>
          <w:rFonts w:ascii="Cambria" w:eastAsia="Calibri" w:hAnsi="Cambria" w:cs="Calibri"/>
          <w:color w:val="000000"/>
          <w:sz w:val="24"/>
          <w:szCs w:val="24"/>
          <w:lang w:bidi="en-US"/>
        </w:rPr>
        <w:t>ignature</w:t>
      </w:r>
      <w:r w:rsidR="001164FD" w:rsidRPr="00F24A28">
        <w:rPr>
          <w:rFonts w:ascii="Cambria" w:eastAsia="Calibri" w:hAnsi="Cambria" w:cs="Calibri"/>
          <w:color w:val="000000"/>
          <w:sz w:val="24"/>
          <w:szCs w:val="24"/>
          <w:lang w:bidi="en-US"/>
        </w:rPr>
        <w:t xml:space="preserve"> :</w:t>
      </w:r>
      <w:proofErr w:type="gramEnd"/>
    </w:p>
    <w:p w:rsidR="001164FD" w:rsidRPr="00F24A28" w:rsidRDefault="004E7683" w:rsidP="001164FD">
      <w:pPr>
        <w:widowControl w:val="0"/>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6. </w:t>
      </w:r>
      <w:r w:rsidR="00454303" w:rsidRPr="00454303">
        <w:rPr>
          <w:rFonts w:ascii="Cambria" w:eastAsia="Calibri" w:hAnsi="Cambria" w:cs="Calibri"/>
          <w:color w:val="000000"/>
          <w:sz w:val="24"/>
          <w:szCs w:val="24"/>
          <w:lang w:bidi="en-US"/>
        </w:rPr>
        <w:t>Stamp of the Association (if applicable)</w:t>
      </w:r>
    </w:p>
    <w:p w:rsidR="001164FD" w:rsidRPr="00F24A28" w:rsidRDefault="001164FD" w:rsidP="001164FD">
      <w:pPr>
        <w:widowControl w:val="0"/>
        <w:tabs>
          <w:tab w:val="left" w:leader="dot" w:pos="6392"/>
          <w:tab w:val="left" w:leader="dot" w:pos="6555"/>
          <w:tab w:val="left" w:leader="dot" w:pos="6656"/>
        </w:tabs>
        <w:spacing w:after="0" w:line="240" w:lineRule="auto"/>
        <w:rPr>
          <w:rFonts w:ascii="Cambria" w:eastAsia="Calibri" w:hAnsi="Cambria" w:cs="Calibri"/>
          <w:color w:val="000000"/>
          <w:sz w:val="24"/>
          <w:szCs w:val="24"/>
          <w:lang w:bidi="en-US"/>
        </w:rPr>
      </w:pPr>
      <w:r w:rsidRPr="00F24A28">
        <w:rPr>
          <w:rFonts w:ascii="Cambria" w:eastAsia="Calibri" w:hAnsi="Cambria" w:cs="Calibri"/>
          <w:color w:val="000000"/>
          <w:sz w:val="24"/>
          <w:szCs w:val="24"/>
          <w:lang w:bidi="en-US"/>
        </w:rPr>
        <w:t xml:space="preserve">* „ . , , . . . , </w:t>
      </w:r>
      <w:r w:rsidRPr="00F24A28">
        <w:rPr>
          <w:rFonts w:ascii="Cambria" w:eastAsia="Calibri" w:hAnsi="Cambria" w:cs="Calibri"/>
          <w:color w:val="000000"/>
          <w:sz w:val="24"/>
          <w:szCs w:val="24"/>
          <w:lang w:bidi="en-US"/>
        </w:rPr>
        <w:tab/>
      </w:r>
      <w:r w:rsidRPr="00F24A28">
        <w:rPr>
          <w:rFonts w:ascii="Cambria" w:eastAsia="Calibri" w:hAnsi="Cambria" w:cs="Calibri"/>
          <w:color w:val="000000"/>
          <w:sz w:val="24"/>
          <w:szCs w:val="24"/>
          <w:lang w:bidi="en-US"/>
        </w:rPr>
        <w:tab/>
      </w:r>
      <w:r w:rsidRPr="00F24A28">
        <w:rPr>
          <w:rFonts w:ascii="Cambria" w:eastAsia="Calibri" w:hAnsi="Cambria" w:cs="Calibri"/>
          <w:color w:val="000000"/>
          <w:sz w:val="24"/>
          <w:szCs w:val="24"/>
          <w:lang w:bidi="en-US"/>
        </w:rPr>
        <w:tab/>
        <w:t xml:space="preserve"> .</w:t>
      </w:r>
      <w:r w:rsidRPr="00F24A28">
        <w:rPr>
          <w:rFonts w:ascii="Cambria" w:eastAsia="Calibri" w:hAnsi="Cambria" w:cs="Calibri"/>
          <w:color w:val="0000FF"/>
          <w:sz w:val="24"/>
          <w:szCs w:val="24"/>
          <w:lang w:bidi="en-US"/>
        </w:rPr>
        <w:t>.</w:t>
      </w:r>
    </w:p>
    <w:p w:rsidR="00454303" w:rsidRPr="00454303" w:rsidRDefault="00454303" w:rsidP="00454303">
      <w:pPr>
        <w:widowControl w:val="0"/>
        <w:spacing w:after="140" w:line="271" w:lineRule="auto"/>
        <w:ind w:firstLine="280"/>
        <w:jc w:val="both"/>
        <w:rPr>
          <w:rFonts w:ascii="Cambria" w:eastAsia="Calibri" w:hAnsi="Cambria" w:cs="Calibri"/>
          <w:color w:val="000000"/>
          <w:sz w:val="24"/>
          <w:szCs w:val="24"/>
          <w:lang w:val="en" w:bidi="en-US"/>
        </w:rPr>
      </w:pPr>
      <w:r w:rsidRPr="00454303">
        <w:rPr>
          <w:rFonts w:ascii="Cambria" w:eastAsia="Calibri" w:hAnsi="Cambria" w:cs="Calibri"/>
          <w:color w:val="000000"/>
          <w:sz w:val="24"/>
          <w:szCs w:val="24"/>
          <w:lang w:bidi="en-US"/>
        </w:rPr>
        <w:t>This document will be signed in original, scanned and sent by mail to:</w:t>
      </w:r>
      <w:hyperlink r:id="rId7" w:history="1">
        <w:r w:rsidRPr="00454303">
          <w:rPr>
            <w:rStyle w:val="Hyperlink"/>
            <w:rFonts w:ascii="Cambria" w:eastAsia="Calibri" w:hAnsi="Cambria" w:cs="Calibri"/>
            <w:sz w:val="24"/>
            <w:szCs w:val="24"/>
            <w:lang w:bidi="en-US"/>
          </w:rPr>
          <w:t> ipagorj4@iparomania.ro </w:t>
        </w:r>
      </w:hyperlink>
      <w:r w:rsidRPr="00454303">
        <w:rPr>
          <w:rFonts w:ascii="Cambria" w:eastAsia="Calibri" w:hAnsi="Cambria" w:cs="Calibri"/>
          <w:color w:val="000000"/>
          <w:sz w:val="24"/>
          <w:szCs w:val="24"/>
          <w:lang w:bidi="en-US"/>
        </w:rPr>
        <w:t>and represents a contract between the parties with all legal consequences.</w:t>
      </w:r>
    </w:p>
    <w:p w:rsidR="00393BC3" w:rsidRPr="00454303" w:rsidRDefault="00454303" w:rsidP="00454303">
      <w:pPr>
        <w:widowControl w:val="0"/>
        <w:spacing w:after="140" w:line="271" w:lineRule="auto"/>
        <w:ind w:firstLine="280"/>
        <w:jc w:val="both"/>
        <w:rPr>
          <w:rFonts w:ascii="Cambria" w:eastAsia="Calibri" w:hAnsi="Cambria" w:cs="Calibri"/>
          <w:color w:val="000000"/>
          <w:sz w:val="24"/>
          <w:szCs w:val="24"/>
          <w:lang w:val="ro-RO" w:bidi="en-US"/>
        </w:rPr>
      </w:pPr>
      <w:r w:rsidRPr="00454303">
        <w:rPr>
          <w:rFonts w:ascii="Cambria" w:eastAsia="Calibri" w:hAnsi="Cambria" w:cs="Calibri"/>
          <w:color w:val="000000"/>
          <w:sz w:val="24"/>
          <w:szCs w:val="24"/>
          <w:lang w:val="en" w:bidi="en-US"/>
        </w:rPr>
        <w:t xml:space="preserve">*If a participant wants to stay alone in the room, the price will increase, reaching 1500 lei. For more details: 0729821832 (tel. no. </w:t>
      </w:r>
      <w:proofErr w:type="spellStart"/>
      <w:r w:rsidRPr="00454303">
        <w:rPr>
          <w:rFonts w:ascii="Cambria" w:eastAsia="Calibri" w:hAnsi="Cambria" w:cs="Calibri"/>
          <w:color w:val="000000"/>
          <w:sz w:val="24"/>
          <w:szCs w:val="24"/>
          <w:lang w:val="en" w:bidi="en-US"/>
        </w:rPr>
        <w:t>Oborocea</w:t>
      </w:r>
      <w:proofErr w:type="spellEnd"/>
      <w:r w:rsidRPr="00454303">
        <w:rPr>
          <w:rFonts w:ascii="Cambria" w:eastAsia="Calibri" w:hAnsi="Cambria" w:cs="Calibri"/>
          <w:color w:val="000000"/>
          <w:sz w:val="24"/>
          <w:szCs w:val="24"/>
          <w:lang w:val="en" w:bidi="en-US"/>
        </w:rPr>
        <w:t xml:space="preserve"> Marius – President of I.P.A. Region 4 Gorj).</w:t>
      </w:r>
      <w:bookmarkStart w:id="11" w:name="_GoBack"/>
      <w:bookmarkEnd w:id="11"/>
    </w:p>
    <w:sectPr w:rsidR="00393BC3" w:rsidRPr="00454303" w:rsidSect="00F24A28">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0AFF" w:usb1="4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5DD"/>
    <w:multiLevelType w:val="multilevel"/>
    <w:tmpl w:val="304097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FD"/>
    <w:rsid w:val="001164FD"/>
    <w:rsid w:val="00393BC3"/>
    <w:rsid w:val="00454303"/>
    <w:rsid w:val="004736E6"/>
    <w:rsid w:val="004E7011"/>
    <w:rsid w:val="004E7683"/>
    <w:rsid w:val="00512206"/>
    <w:rsid w:val="005A3DEB"/>
    <w:rsid w:val="009167E0"/>
    <w:rsid w:val="00C113A4"/>
    <w:rsid w:val="00F24A28"/>
    <w:rsid w:val="00F8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06"/>
    <w:rPr>
      <w:rFonts w:ascii="Tahoma" w:hAnsi="Tahoma" w:cs="Tahoma"/>
      <w:sz w:val="16"/>
      <w:szCs w:val="16"/>
    </w:rPr>
  </w:style>
  <w:style w:type="character" w:styleId="Hyperlink">
    <w:name w:val="Hyperlink"/>
    <w:basedOn w:val="DefaultParagraphFont"/>
    <w:uiPriority w:val="99"/>
    <w:unhideWhenUsed/>
    <w:rsid w:val="00F24A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06"/>
    <w:rPr>
      <w:rFonts w:ascii="Tahoma" w:hAnsi="Tahoma" w:cs="Tahoma"/>
      <w:sz w:val="16"/>
      <w:szCs w:val="16"/>
    </w:rPr>
  </w:style>
  <w:style w:type="character" w:styleId="Hyperlink">
    <w:name w:val="Hyperlink"/>
    <w:basedOn w:val="DefaultParagraphFont"/>
    <w:uiPriority w:val="99"/>
    <w:unhideWhenUsed/>
    <w:rsid w:val="00F24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agorj4@iparoma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dc:creator>
  <cp:lastModifiedBy>-</cp:lastModifiedBy>
  <cp:revision>2</cp:revision>
  <dcterms:created xsi:type="dcterms:W3CDTF">2023-03-06T12:51:00Z</dcterms:created>
  <dcterms:modified xsi:type="dcterms:W3CDTF">2023-03-06T12:51:00Z</dcterms:modified>
</cp:coreProperties>
</file>